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Service Agreement &amp; Terms of Use</w:t>
      </w:r>
    </w:p>
    <w:p>
      <w:pPr>
        <w:pStyle w:val="BodyText"/>
      </w:pPr>
      <w:r>
        <w:rPr>
          <w:b/>
          <w:bCs/>
        </w:rPr>
        <w:t xml:space="preserve">1. Service Scope &amp; Customisation</w:t>
      </w:r>
    </w:p>
    <w:p>
      <w:pPr>
        <w:pStyle w:val="BodyText"/>
      </w:pPr>
      <w:r>
        <w:t xml:space="preserve">While our website outlines our standard service offerings, we welcome clients to discuss specific requirements with our team. We will make every effort to accommodate bespoke requests; however, please note that fulfillment is subject to technical feasibility and our operational capabilities. To ensure the highest standard of care, our team focuses exclusively on their areas of expertise; as such, we do not undertake tasks such as laundry or ironing that fall outside our specialised cleaning remit.</w:t>
      </w:r>
    </w:p>
    <w:p>
      <w:pPr>
        <w:pStyle w:val="BodyText"/>
      </w:pPr>
      <w:r>
        <w:rPr>
          <w:b/>
          <w:bCs/>
        </w:rPr>
        <w:t xml:space="preserve">2. Cancellations &amp; Punctuality</w:t>
      </w:r>
    </w:p>
    <w:p>
      <w:pPr>
        <w:pStyle w:val="BodyText"/>
      </w:pPr>
      <w:r>
        <w:t xml:space="preserve">Cancellations made within 24 hours of the scheduled appointment time cannot be accepted and may be subject to a late-cancellation fee. Regarding arrival, please be advised that our scheduled times are based on standard traffic conditions. In the event of a significant delay due to unforeseen circumstances (e.g., heavy traffic or roadworks), we will notify you via phone or SMS.</w:t>
      </w:r>
    </w:p>
    <w:p>
      <w:pPr>
        <w:pStyle w:val="BodyText"/>
      </w:pPr>
      <w:r>
        <w:rPr>
          <w:b/>
          <w:bCs/>
        </w:rPr>
        <w:t xml:space="preserve">3. Quality Assurance &amp; Feedback</w:t>
      </w:r>
    </w:p>
    <w:p>
      <w:pPr>
        <w:pStyle w:val="BodyText"/>
      </w:pPr>
      <w:r>
        <w:t xml:space="preserve">Regular Cleaning: Should you notice any oversights during regular visits, we kindly ask that you bring them to our team’s attention. As we familiarise ourselves with your home and routine, your feedback allows us to refine our focus for future sessions.</w:t>
      </w:r>
    </w:p>
    <w:p>
      <w:pPr>
        <w:pStyle w:val="BodyText"/>
      </w:pPr>
      <w:r>
        <w:t xml:space="preserve">Deep Cleaning: Upon completion of a deep clean, we request that you inspect the premises to confirm your satisfaction. Please be advised that our service is performed to your personal standards; we cannot be held liable for third-party checklists (e.g., estate agencies or property owners).</w:t>
      </w:r>
    </w:p>
    <w:p>
      <w:pPr>
        <w:pStyle w:val="BodyText"/>
      </w:pPr>
      <w:r>
        <w:t xml:space="preserve">Complaints: If you are dissatisfied with our window cleaning, we offer a complimentary re-cleaning. To initiate this, please submit photographic evidence via our website or email within 48 hours of service completion.</w:t>
      </w:r>
    </w:p>
    <w:p>
      <w:pPr>
        <w:pStyle w:val="BodyText"/>
      </w:pPr>
      <w:r>
        <w:rPr>
          <w:b/>
          <w:bCs/>
        </w:rPr>
        <w:t xml:space="preserve">4. Liability &amp; Safety</w:t>
      </w:r>
    </w:p>
    <w:p>
      <w:pPr>
        <w:pStyle w:val="BodyText"/>
      </w:pPr>
      <w:r>
        <w:t xml:space="preserve">Damage: To ensure transparency, any property damage must be reported to our team immediately while they are on-site. We require photographic evidence to be taken at the time of discovery. We cannot accept liability for damages reported after our staff have departed the premises.</w:t>
      </w:r>
    </w:p>
    <w:p>
      <w:pPr>
        <w:pStyle w:val="BodyText"/>
      </w:pPr>
      <w:r>
        <w:t xml:space="preserve">Health &amp; Allergies: While we strive to utilise eco-friendly products, please inform us of any specific allergies or sensitivities. As we are unaware of individual medical conditions, providing this information is essential for your safety.</w:t>
      </w:r>
    </w:p>
    <w:p>
      <w:pPr>
        <w:pStyle w:val="BodyText"/>
      </w:pPr>
      <w:r>
        <w:t xml:space="preserve">Equipment: Should any of our equipment or products be inadvertently left on your premises, please store them safely and notify us for prompt collection.</w:t>
      </w:r>
    </w:p>
    <w:p>
      <w:pPr>
        <w:pStyle w:val="BodyText"/>
      </w:pPr>
      <w:r>
        <w:t xml:space="preserve">Conduct: We maintain a zero-tolerance policy regarding any form of physical or verbal harassment towards our staff, whether in person or via digital communication. Such incidents will result in immediate termination of services and may be subject to legal action.</w:t>
      </w:r>
    </w:p>
    <w:p>
      <w:pPr>
        <w:pStyle w:val="BodyText"/>
      </w:pPr>
      <w:r>
        <w:rPr>
          <w:b/>
          <w:bCs/>
        </w:rPr>
        <w:t xml:space="preserve">5. Payments &amp; Invoicing</w:t>
      </w:r>
    </w:p>
    <w:p>
      <w:pPr>
        <w:pStyle w:val="BodyText"/>
      </w:pPr>
      <w:r>
        <w:t xml:space="preserve">Payment is due in full upon completion of each cleaning session. We accept payments via bank transfer, credit/debit card, or cash. Should you require a formal invoice, please note that our billing is processed on a monthly basis; we appreciate your patience as these documents are prepared at the end of each billing cycle.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2026-03-22T16:11:35Z</dcterms:created>
  <dcterms:modified xsi:type="dcterms:W3CDTF">2026-03-22T16:11:35Z</dcterms:modified>
</cp:coreProperties>
</file>

<file path=docProps/custom.xml><?xml version="1.0" encoding="utf-8"?>
<Properties xmlns="http://schemas.openxmlformats.org/officeDocument/2006/custom-properties" xmlns:vt="http://schemas.openxmlformats.org/officeDocument/2006/docPropsVTypes"/>
</file>