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1. Introduction</w:t>
      </w:r>
    </w:p>
    <w:p>
      <w:pPr>
        <w:pStyle w:val="BodyText"/>
      </w:pPr>
      <w:r>
        <w:t xml:space="preserve">Wipe and Shine is committed to protecting your privacy. This policy explains how we collect, use, and safeguard your personal data when you use our cleaning services or visit our website.</w:t>
      </w:r>
    </w:p>
    <w:p>
      <w:pPr>
        <w:pStyle w:val="BodyText"/>
      </w:pPr>
      <w:r>
        <w:rPr>
          <w:b/>
          <w:bCs/>
        </w:rPr>
        <w:t xml:space="preserve">2. Information We Collect</w:t>
      </w:r>
    </w:p>
    <w:p>
      <w:pPr>
        <w:pStyle w:val="BodyText"/>
      </w:pPr>
      <w:r>
        <w:t xml:space="preserve">We may collect the following types of personal data to provide our services:</w:t>
      </w:r>
    </w:p>
    <w:p>
      <w:pPr>
        <w:pStyle w:val="BodyText"/>
      </w:pPr>
      <w:r>
        <w:t xml:space="preserve">Contact Details: Name, email address, and phone number.</w:t>
      </w:r>
    </w:p>
    <w:p>
      <w:pPr>
        <w:pStyle w:val="BodyText"/>
      </w:pPr>
      <w:r>
        <w:t xml:space="preserve">Service Information: Your home address, access instructions (e.g., gate codes), and specific cleaning preferences.</w:t>
      </w:r>
    </w:p>
    <w:p>
      <w:pPr>
        <w:pStyle w:val="BodyText"/>
      </w:pPr>
      <w:r>
        <w:t xml:space="preserve">Financial Data: Payment details for processing transactions (we do not store full card details directly).</w:t>
      </w:r>
    </w:p>
    <w:p>
      <w:pPr>
        <w:pStyle w:val="BodyText"/>
      </w:pPr>
      <w:r>
        <w:t xml:space="preserve">Technical Data: IP address and browsing behaviour if you use our website.</w:t>
      </w:r>
    </w:p>
    <w:p>
      <w:pPr>
        <w:pStyle w:val="BodyText"/>
      </w:pPr>
      <w:r>
        <w:rPr>
          <w:b/>
          <w:bCs/>
        </w:rPr>
        <w:t xml:space="preserve">3. How and Why We Use Your Data</w:t>
      </w:r>
    </w:p>
    <w:p>
      <w:pPr>
        <w:pStyle w:val="BodyText"/>
      </w:pPr>
      <w:r>
        <w:t xml:space="preserve">We process your information based on the following legal grounds:</w:t>
      </w:r>
    </w:p>
    <w:p>
      <w:pPr>
        <w:pStyle w:val="BodyText"/>
      </w:pPr>
      <w:r>
        <w:t xml:space="preserve">Contractual Necessity: To provide the cleaning services you have requested and manage your bookings.</w:t>
      </w:r>
    </w:p>
    <w:p>
      <w:pPr>
        <w:pStyle w:val="BodyText"/>
      </w:pPr>
      <w:r>
        <w:t xml:space="preserve">Legitimate Interests: To respond to enquiries, improve our services, and ensure the security of our business.</w:t>
      </w:r>
    </w:p>
    <w:p>
      <w:pPr>
        <w:pStyle w:val="BodyText"/>
      </w:pPr>
      <w:r>
        <w:t xml:space="preserve">Legal Obligation: To maintain accurate financial records for tax and accounting purposes.</w:t>
      </w:r>
    </w:p>
    <w:p>
      <w:pPr>
        <w:pStyle w:val="BodyText"/>
      </w:pPr>
      <w:r>
        <w:t xml:space="preserve">Consent: For marketing communications, if you have specifically opted in.</w:t>
      </w:r>
    </w:p>
    <w:p>
      <w:pPr>
        <w:pStyle w:val="BodyText"/>
      </w:pPr>
      <w:r>
        <w:rPr>
          <w:b/>
          <w:bCs/>
        </w:rPr>
        <w:t xml:space="preserve">4. Data Sharing</w:t>
      </w:r>
    </w:p>
    <w:p>
      <w:pPr>
        <w:pStyle w:val="BodyText"/>
      </w:pPr>
      <w:r>
        <w:t xml:space="preserve">We do not sell your personal data. We only share information with trusted third parties necessary for our operations, such as:</w:t>
      </w:r>
    </w:p>
    <w:p>
      <w:pPr>
        <w:pStyle w:val="BodyText"/>
      </w:pPr>
      <w:r>
        <w:t xml:space="preserve">Our Cleaning Team: To ensure they can locate and access your property.</w:t>
      </w:r>
    </w:p>
    <w:p>
      <w:pPr>
        <w:pStyle w:val="BodyText"/>
      </w:pPr>
      <w:r>
        <w:t xml:space="preserve">Payment Processors: To securely handle your service payments.</w:t>
      </w:r>
    </w:p>
    <w:p>
      <w:pPr>
        <w:pStyle w:val="BodyText"/>
      </w:pPr>
      <w:r>
        <w:t xml:space="preserve">IT Providers: For website hosting and email management.</w:t>
      </w:r>
    </w:p>
    <w:p>
      <w:pPr>
        <w:pStyle w:val="BodyText"/>
      </w:pPr>
      <w:r>
        <w:rPr>
          <w:b/>
          <w:bCs/>
        </w:rPr>
        <w:t xml:space="preserve">5. Data Retention</w:t>
      </w:r>
    </w:p>
    <w:p>
      <w:pPr>
        <w:pStyle w:val="BodyText"/>
      </w:pPr>
      <w:r>
        <w:t xml:space="preserve">We only keep your personal data for as long as necessary to fulfil the purposes we collected it for, including any legal or accounting requirements.</w:t>
      </w:r>
    </w:p>
    <w:p>
      <w:pPr>
        <w:pStyle w:val="BodyText"/>
      </w:pPr>
      <w:r>
        <w:rPr>
          <w:b/>
          <w:bCs/>
        </w:rPr>
        <w:t xml:space="preserve">6. Your Rights</w:t>
      </w:r>
    </w:p>
    <w:p>
      <w:pPr>
        <w:pStyle w:val="BodyText"/>
      </w:pPr>
      <w:r>
        <w:t xml:space="preserve">Under data protection law, you have the following rights regarding your information:</w:t>
      </w:r>
    </w:p>
    <w:p>
      <w:pPr>
        <w:pStyle w:val="BodyText"/>
      </w:pPr>
      <w:r>
        <w:t xml:space="preserve">Access: Request a copy of the data we hold about you.</w:t>
      </w:r>
    </w:p>
    <w:p>
      <w:pPr>
        <w:pStyle w:val="BodyText"/>
      </w:pPr>
      <w:r>
        <w:t xml:space="preserve">Correction: Ask us to fix inaccurate or incomplete information.</w:t>
      </w:r>
    </w:p>
    <w:p>
      <w:pPr>
        <w:pStyle w:val="BodyText"/>
      </w:pPr>
      <w:r>
        <w:t xml:space="preserve">Erasure: Request that we delete your data (the</w:t>
      </w:r>
      <w:r>
        <w:t xml:space="preserve"> </w:t>
      </w:r>
      <w:r>
        <w:t xml:space="preserve">“</w:t>
      </w:r>
      <w:r>
        <w:t xml:space="preserve">right to be forgotten</w:t>
      </w:r>
      <w:r>
        <w:t xml:space="preserve">”</w:t>
      </w:r>
      <w:r>
        <w:t xml:space="preserve">).</w:t>
      </w:r>
    </w:p>
    <w:p>
      <w:pPr>
        <w:pStyle w:val="BodyText"/>
      </w:pPr>
      <w:r>
        <w:t xml:space="preserve">Withdraw Consent: Change your mind about receiving marketing at any time.</w:t>
      </w:r>
    </w:p>
    <w:p>
      <w:pPr>
        <w:pStyle w:val="BodyText"/>
      </w:pPr>
      <w:r>
        <w:rPr>
          <w:b/>
          <w:bCs/>
        </w:rPr>
        <w:t xml:space="preserve">7. Contact Us</w:t>
      </w:r>
    </w:p>
    <w:p>
      <w:pPr>
        <w:pStyle w:val="BodyText"/>
      </w:pPr>
      <w:r>
        <w:t xml:space="preserve">If you have any questions about this policy or wish to exercise your rights, please contact us at:</w:t>
      </w:r>
    </w:p>
    <w:p>
      <w:pPr>
        <w:pStyle w:val="BodyText"/>
      </w:pPr>
      <w:r>
        <w:t xml:space="preserve">Email:hasan-uzunay06@hotmail.com</w:t>
      </w:r>
    </w:p>
    <w:p>
      <w:pPr>
        <w:pStyle w:val="BodyText"/>
      </w:pPr>
      <w:r>
        <w:t xml:space="preserve">Address: 11C KILLIN AVENUE DD36ED DUNDEE</w:t>
      </w:r>
    </w:p>
    <w:p>
      <w:pPr>
        <w:pStyle w:val="BodyText"/>
      </w:pPr>
      <w:r>
        <w:t xml:space="preserve">You also have the right to lodge a complaint with the Information Commissioner’s Office (ICO) if you have concerns about how your data is handled.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2026-03-22T16:16:27Z</dcterms:created>
  <dcterms:modified xsi:type="dcterms:W3CDTF">2026-03-22T16:16:27Z</dcterms:modified>
</cp:coreProperties>
</file>

<file path=docProps/custom.xml><?xml version="1.0" encoding="utf-8"?>
<Properties xmlns="http://schemas.openxmlformats.org/officeDocument/2006/custom-properties" xmlns:vt="http://schemas.openxmlformats.org/officeDocument/2006/docPropsVTypes"/>
</file>